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648BB" w14:textId="77777777" w:rsidR="00886DFB" w:rsidRDefault="00886DFB" w:rsidP="00BB67E3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3DD4272E" w14:textId="05DDD030" w:rsidR="008C6B67" w:rsidRDefault="00D04FC5" w:rsidP="00886DFB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29887EBB" wp14:editId="73EF2640">
            <wp:extent cx="5850890" cy="1575240"/>
            <wp:effectExtent l="0" t="0" r="0" b="6350"/>
            <wp:docPr id="813436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43640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157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91CDE" w14:textId="77777777" w:rsidR="00BC345D" w:rsidRPr="00BC345D" w:rsidRDefault="008249C6" w:rsidP="00BC345D">
      <w:pPr>
        <w:jc w:val="both"/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</w:pPr>
      <w:r w:rsidRPr="00BC345D">
        <w:rPr>
          <w:rFonts w:ascii="Verdana" w:hAnsi="Verdana"/>
          <w:b/>
          <w:sz w:val="20"/>
          <w:szCs w:val="18"/>
        </w:rPr>
        <w:t>ТЕМА:</w:t>
      </w:r>
      <w:r w:rsidR="00EA5718" w:rsidRPr="00BC345D">
        <w:rPr>
          <w:rFonts w:ascii="Verdana" w:hAnsi="Verdana"/>
          <w:b/>
          <w:sz w:val="20"/>
          <w:szCs w:val="18"/>
        </w:rPr>
        <w:t xml:space="preserve"> </w:t>
      </w:r>
      <w:r w:rsidR="00BC345D" w:rsidRPr="00BC345D">
        <w:rPr>
          <w:rFonts w:ascii="Verdana" w:hAnsi="Verdana"/>
          <w:b/>
          <w:sz w:val="20"/>
          <w:szCs w:val="18"/>
        </w:rPr>
        <w:t xml:space="preserve">Управление и провеждане на вътрешни одити на системи за управление на качеството в съответствие с БДС EN ISO 19011:2018  и </w:t>
      </w:r>
      <w:r w:rsidR="00BC345D"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БДС EN ISO/</w:t>
      </w:r>
      <w:r w:rsidR="00BC345D"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val="en-US" w:eastAsia="bg-BG"/>
        </w:rPr>
        <w:t>IEC</w:t>
      </w:r>
      <w:r w:rsidR="00BC345D"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 17025:2018.</w:t>
      </w:r>
    </w:p>
    <w:p w14:paraId="4CE26ABE" w14:textId="77777777" w:rsidR="00BC345D" w:rsidRPr="00BC345D" w:rsidRDefault="00D777ED" w:rsidP="00BC345D">
      <w:pPr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b/>
          <w:sz w:val="20"/>
          <w:szCs w:val="18"/>
        </w:rPr>
        <w:t xml:space="preserve">Цел на обучението: </w:t>
      </w:r>
      <w:r w:rsidR="00BC345D" w:rsidRPr="00BC345D">
        <w:rPr>
          <w:rFonts w:ascii="Verdana" w:hAnsi="Verdana"/>
          <w:b/>
          <w:sz w:val="20"/>
          <w:szCs w:val="18"/>
        </w:rPr>
        <w:t>Цел на обучението:</w:t>
      </w:r>
      <w:r w:rsidR="00BC345D" w:rsidRPr="00BC345D">
        <w:rPr>
          <w:rFonts w:ascii="Verdana" w:hAnsi="Verdana"/>
          <w:sz w:val="20"/>
          <w:szCs w:val="18"/>
        </w:rPr>
        <w:t xml:space="preserve"> Участниците ще се научат да прилагат стандарта за акредитация лаборатории за изпитване и калибриране </w:t>
      </w:r>
      <w:r w:rsidR="00BC345D" w:rsidRPr="00BC345D">
        <w:rPr>
          <w:rFonts w:ascii="Verdana" w:eastAsia="Times New Roman" w:hAnsi="Verdana" w:cs="Arial"/>
          <w:bCs/>
          <w:color w:val="000000"/>
          <w:sz w:val="20"/>
          <w:szCs w:val="18"/>
          <w:lang w:eastAsia="bg-BG"/>
        </w:rPr>
        <w:t>БДС EN ISO/</w:t>
      </w:r>
      <w:r w:rsidR="00BC345D" w:rsidRPr="00BC345D">
        <w:rPr>
          <w:rFonts w:ascii="Verdana" w:eastAsia="Times New Roman" w:hAnsi="Verdana" w:cs="Arial"/>
          <w:bCs/>
          <w:color w:val="000000"/>
          <w:sz w:val="20"/>
          <w:szCs w:val="18"/>
          <w:lang w:val="en-US" w:eastAsia="bg-BG"/>
        </w:rPr>
        <w:t>IEC</w:t>
      </w:r>
      <w:r w:rsidR="00BC345D" w:rsidRPr="00BC345D">
        <w:rPr>
          <w:rFonts w:ascii="Verdana" w:eastAsia="Times New Roman" w:hAnsi="Verdana" w:cs="Arial"/>
          <w:bCs/>
          <w:color w:val="000000"/>
          <w:sz w:val="20"/>
          <w:szCs w:val="18"/>
          <w:lang w:eastAsia="bg-BG"/>
        </w:rPr>
        <w:t xml:space="preserve"> 17025:2018</w:t>
      </w:r>
      <w:r w:rsidR="00BC345D" w:rsidRPr="00BC345D">
        <w:rPr>
          <w:rFonts w:ascii="Verdana" w:hAnsi="Verdana"/>
          <w:sz w:val="20"/>
          <w:szCs w:val="18"/>
        </w:rPr>
        <w:t xml:space="preserve"> при провеждане на вътрешни одити на системи за управление на качеството в съответствие с БДС EN ISO 19011:2018, за да осигурят увереност, че отговарят на определените изисквания. </w:t>
      </w:r>
    </w:p>
    <w:p w14:paraId="28A136C4" w14:textId="77777777" w:rsidR="00D777ED" w:rsidRPr="00BC345D" w:rsidRDefault="00D777ED" w:rsidP="00E6759C">
      <w:p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  <w:r w:rsidRPr="00BC345D">
        <w:rPr>
          <w:rFonts w:ascii="Verdana" w:hAnsi="Verdana"/>
          <w:b/>
          <w:sz w:val="20"/>
          <w:szCs w:val="18"/>
        </w:rPr>
        <w:t>Ползи от обучението:</w:t>
      </w:r>
    </w:p>
    <w:p w14:paraId="4BBED11F" w14:textId="087B5E48" w:rsidR="0038662C" w:rsidRPr="00BC345D" w:rsidRDefault="001C4F73" w:rsidP="00E6759C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 xml:space="preserve">След обучението в този курс </w:t>
      </w:r>
      <w:r w:rsidR="00D645BA" w:rsidRPr="00BC345D">
        <w:rPr>
          <w:rFonts w:ascii="Verdana" w:hAnsi="Verdana"/>
          <w:sz w:val="20"/>
          <w:szCs w:val="18"/>
        </w:rPr>
        <w:t>участниците</w:t>
      </w:r>
      <w:r w:rsidR="0038662C" w:rsidRPr="00BC345D">
        <w:rPr>
          <w:rFonts w:ascii="Verdana" w:hAnsi="Verdana"/>
          <w:sz w:val="20"/>
          <w:szCs w:val="18"/>
        </w:rPr>
        <w:t xml:space="preserve"> ще:</w:t>
      </w:r>
    </w:p>
    <w:p w14:paraId="2CAC3E1A" w14:textId="77777777" w:rsidR="00BC345D" w:rsidRPr="00BC345D" w:rsidRDefault="00BC345D" w:rsidP="00BC345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познават различните изисквания на двата стандарта</w:t>
      </w:r>
    </w:p>
    <w:p w14:paraId="66D725D0" w14:textId="7C09F01C" w:rsidR="00BC345D" w:rsidRPr="00BC345D" w:rsidRDefault="00BC345D" w:rsidP="00BC345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могат да прилагат БДС EN ISO/IEC 17025:2018</w:t>
      </w:r>
      <w:r w:rsidRPr="00BC345D">
        <w:rPr>
          <w:rFonts w:ascii="Verdana" w:hAnsi="Verdana"/>
          <w:sz w:val="20"/>
          <w:szCs w:val="18"/>
          <w:lang w:val="en-US"/>
        </w:rPr>
        <w:t xml:space="preserve"> </w:t>
      </w:r>
      <w:r w:rsidRPr="00BC345D">
        <w:rPr>
          <w:rFonts w:ascii="Verdana" w:hAnsi="Verdana"/>
          <w:sz w:val="20"/>
          <w:szCs w:val="18"/>
        </w:rPr>
        <w:t>при провеждане на вътрешни одити на системи за управление на качеството в съответствие с БДС EN ISO 19011:2018</w:t>
      </w:r>
    </w:p>
    <w:p w14:paraId="66D28982" w14:textId="77777777" w:rsidR="00BC345D" w:rsidRPr="00BC345D" w:rsidRDefault="00BC345D" w:rsidP="00BC345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получат сертификат за участие.</w:t>
      </w:r>
    </w:p>
    <w:p w14:paraId="76861771" w14:textId="77777777" w:rsidR="00BC345D" w:rsidRPr="00BC345D" w:rsidRDefault="00BC345D" w:rsidP="00BC345D">
      <w:p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  <w:r w:rsidRPr="00BC345D">
        <w:rPr>
          <w:rFonts w:ascii="Verdana" w:hAnsi="Verdana"/>
          <w:b/>
          <w:sz w:val="20"/>
          <w:szCs w:val="18"/>
        </w:rPr>
        <w:t>Основни теми</w:t>
      </w:r>
    </w:p>
    <w:p w14:paraId="113E344D" w14:textId="77777777" w:rsidR="00BC345D" w:rsidRPr="00BC345D" w:rsidRDefault="00BC345D" w:rsidP="00BC345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Въведение: Обхват, термини и определения - Обект и област на приложение.</w:t>
      </w:r>
    </w:p>
    <w:p w14:paraId="1A693754" w14:textId="77777777" w:rsidR="00BC345D" w:rsidRPr="00BC345D" w:rsidRDefault="00BC345D" w:rsidP="00BC345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Принципи на одитиране - Видове одити. Седем принципа на одитиране.</w:t>
      </w:r>
    </w:p>
    <w:p w14:paraId="517C64AF" w14:textId="77777777" w:rsidR="00BC345D" w:rsidRPr="00BC345D" w:rsidRDefault="00BC345D" w:rsidP="00BC345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Управление на програмата за одит - Прилагане на цикъла „планиране – извършване – проверка – действие“. Съставяне на програма за одит. Изпълнение на програмата за одит. Наблюдение, преглед и подобряване на програмата за одит.</w:t>
      </w:r>
    </w:p>
    <w:p w14:paraId="2C2F7F3E" w14:textId="77777777" w:rsidR="00BC345D" w:rsidRPr="00BC345D" w:rsidRDefault="00BC345D" w:rsidP="00BC345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Извършване на одит - Начало на одит. Дейности по подготовка на одит. Извършване на дейностите за одит. Подготовка и разпространяване на доклада от одит. Завършване на одит. Извършване на действия след одит.</w:t>
      </w:r>
    </w:p>
    <w:p w14:paraId="3531360E" w14:textId="77777777" w:rsidR="00BC345D" w:rsidRPr="00BC345D" w:rsidRDefault="00BC345D" w:rsidP="00BC345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Компетентност и оценяване на одиторите - Определяне на компетентността на одитора. Определяне на критерии за оценяване на одитор. Избор на подходящ метод за оценяване на одитор. Поддържане и подобряване на компетентността на одитор.</w:t>
      </w:r>
    </w:p>
    <w:p w14:paraId="3BF38A55" w14:textId="77777777" w:rsidR="00BC345D" w:rsidRPr="00BC345D" w:rsidRDefault="00BC345D" w:rsidP="00BC345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Приложение А „Допълнителни указания за одитори при планиране и извършване на одити.</w:t>
      </w:r>
    </w:p>
    <w:p w14:paraId="1E94FC79" w14:textId="77777777" w:rsidR="001C4F73" w:rsidRPr="00BC345D" w:rsidRDefault="0038662C" w:rsidP="00E6759C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b/>
          <w:sz w:val="20"/>
          <w:szCs w:val="18"/>
        </w:rPr>
        <w:lastRenderedPageBreak/>
        <w:t xml:space="preserve">Курсът е </w:t>
      </w:r>
      <w:r w:rsidR="00D777ED" w:rsidRPr="00BC345D">
        <w:rPr>
          <w:rFonts w:ascii="Verdana" w:hAnsi="Verdana"/>
          <w:b/>
          <w:sz w:val="20"/>
          <w:szCs w:val="18"/>
        </w:rPr>
        <w:t>предназначен за</w:t>
      </w:r>
      <w:r w:rsidRPr="00BC345D">
        <w:rPr>
          <w:rFonts w:ascii="Verdana" w:hAnsi="Verdana"/>
          <w:sz w:val="20"/>
          <w:szCs w:val="18"/>
        </w:rPr>
        <w:t xml:space="preserve"> </w:t>
      </w:r>
    </w:p>
    <w:p w14:paraId="531405D3" w14:textId="77777777" w:rsidR="00BC345D" w:rsidRPr="00BC345D" w:rsidRDefault="00BC345D" w:rsidP="00BC345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Ръководители, заместник ръководители</w:t>
      </w:r>
    </w:p>
    <w:p w14:paraId="17D38574" w14:textId="0613E781" w:rsidR="00BC345D" w:rsidRPr="00BC345D" w:rsidRDefault="00BC345D" w:rsidP="00BC345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 xml:space="preserve">Отговорници по качеството, координатори и служители, ангажирани със разработването, внедряването и развитието на системи за управление съгласно изискванията на БДС EN ISO/IEC 17025:2018, </w:t>
      </w:r>
    </w:p>
    <w:p w14:paraId="6F216089" w14:textId="14A84E60" w:rsidR="00D645BA" w:rsidRPr="00BC345D" w:rsidRDefault="00022196" w:rsidP="00BC345D">
      <w:p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  <w:r w:rsidRPr="00BC345D">
        <w:rPr>
          <w:rFonts w:ascii="Verdana" w:hAnsi="Verdana"/>
          <w:b/>
          <w:sz w:val="20"/>
          <w:szCs w:val="18"/>
        </w:rPr>
        <w:t>Минимални изисквания</w:t>
      </w:r>
    </w:p>
    <w:p w14:paraId="6E816067" w14:textId="368B7BB4" w:rsidR="001C4F73" w:rsidRPr="00BC345D" w:rsidRDefault="00D645BA" w:rsidP="00E6759C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 xml:space="preserve">Участниците </w:t>
      </w:r>
      <w:r w:rsidR="001C4F73" w:rsidRPr="00BC345D">
        <w:rPr>
          <w:rFonts w:ascii="Verdana" w:hAnsi="Verdana"/>
          <w:sz w:val="20"/>
          <w:szCs w:val="18"/>
        </w:rPr>
        <w:t xml:space="preserve">трябва да разполагат с </w:t>
      </w:r>
      <w:r w:rsidRPr="00BC345D">
        <w:rPr>
          <w:rFonts w:ascii="Verdana" w:hAnsi="Verdana"/>
          <w:sz w:val="20"/>
          <w:szCs w:val="18"/>
        </w:rPr>
        <w:t xml:space="preserve"> електронно или хартиено копие</w:t>
      </w:r>
      <w:r w:rsidR="001C4F73" w:rsidRPr="00BC345D">
        <w:rPr>
          <w:rFonts w:ascii="Verdana" w:hAnsi="Verdana"/>
          <w:sz w:val="20"/>
          <w:szCs w:val="18"/>
        </w:rPr>
        <w:t xml:space="preserve"> </w:t>
      </w:r>
      <w:r w:rsidR="00022196" w:rsidRPr="00BC345D">
        <w:rPr>
          <w:rFonts w:ascii="Verdana" w:hAnsi="Verdana"/>
          <w:sz w:val="20"/>
          <w:szCs w:val="18"/>
        </w:rPr>
        <w:t xml:space="preserve">на стандарт </w:t>
      </w:r>
      <w:r w:rsidR="00CB5E5B" w:rsidRPr="00BC345D">
        <w:rPr>
          <w:rFonts w:ascii="Verdana" w:eastAsia="Calibri" w:hAnsi="Verdana" w:cs="Arial"/>
          <w:sz w:val="20"/>
          <w:szCs w:val="18"/>
        </w:rPr>
        <w:t>БДС EN ISO/IEC 17025:2018</w:t>
      </w:r>
      <w:r w:rsidR="00BC345D" w:rsidRPr="00BC345D">
        <w:rPr>
          <w:rFonts w:ascii="Verdana" w:hAnsi="Verdana"/>
          <w:sz w:val="20"/>
          <w:szCs w:val="18"/>
        </w:rPr>
        <w:t xml:space="preserve"> и </w:t>
      </w:r>
      <w:r w:rsidR="00BC345D" w:rsidRPr="00BC345D">
        <w:rPr>
          <w:rFonts w:ascii="Verdana" w:hAnsi="Verdana"/>
          <w:sz w:val="20"/>
          <w:szCs w:val="18"/>
        </w:rPr>
        <w:t>БДС EN ISO 19011:201</w:t>
      </w:r>
      <w:r w:rsidR="00BC345D" w:rsidRPr="00BC345D">
        <w:rPr>
          <w:rFonts w:ascii="Verdana" w:hAnsi="Verdana"/>
          <w:sz w:val="20"/>
          <w:szCs w:val="18"/>
        </w:rPr>
        <w:t>8</w:t>
      </w:r>
    </w:p>
    <w:p w14:paraId="745C3A56" w14:textId="77777777" w:rsidR="00D645BA" w:rsidRPr="00BC345D" w:rsidRDefault="00D645BA" w:rsidP="00E6759C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Стандартите могат да бъдат закупени от Български институт за стандартизация</w:t>
      </w:r>
      <w:r w:rsidR="001C4F73" w:rsidRPr="00BC345D">
        <w:rPr>
          <w:rFonts w:ascii="Verdana" w:hAnsi="Verdana"/>
          <w:sz w:val="20"/>
          <w:szCs w:val="18"/>
        </w:rPr>
        <w:t xml:space="preserve"> </w:t>
      </w:r>
      <w:r w:rsidRPr="00BC345D">
        <w:rPr>
          <w:rFonts w:ascii="Verdana" w:hAnsi="Verdana"/>
          <w:sz w:val="20"/>
          <w:szCs w:val="18"/>
        </w:rPr>
        <w:t>или ISO.</w:t>
      </w:r>
    </w:p>
    <w:p w14:paraId="059DDAB7" w14:textId="003B502B" w:rsidR="0007198D" w:rsidRPr="00BC345D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Дата на провеждане: </w:t>
      </w:r>
      <w:r w:rsid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18</w:t>
      </w:r>
      <w:bookmarkStart w:id="0" w:name="_GoBack"/>
      <w:bookmarkEnd w:id="0"/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 </w:t>
      </w:r>
      <w:r w:rsidR="00D777ED"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август</w:t>
      </w: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 2023 г.</w:t>
      </w:r>
    </w:p>
    <w:p w14:paraId="13DC51E2" w14:textId="77777777" w:rsidR="0007198D" w:rsidRPr="00BC345D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Продължителност</w:t>
      </w:r>
      <w:r w:rsidR="00D777ED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: от 09.30 ч. до 17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.00 ч. с предвидени почивки</w:t>
      </w:r>
    </w:p>
    <w:p w14:paraId="063E15CF" w14:textId="383E96A2" w:rsidR="0007198D" w:rsidRPr="00BC345D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Форма на обучение:</w:t>
      </w:r>
      <w:r w:rsidR="00AB1C3B"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 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Присъствена</w:t>
      </w:r>
    </w:p>
    <w:p w14:paraId="16D75D59" w14:textId="43BFBD01" w:rsidR="0007198D" w:rsidRPr="00BC345D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Място на провеждане:</w:t>
      </w:r>
      <w:r w:rsidR="00AB1C3B"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 </w:t>
      </w:r>
      <w:r w:rsidR="00D777ED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Обучителен център на ИА БСА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 xml:space="preserve">, гр. </w:t>
      </w:r>
      <w:r w:rsidR="00D777ED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София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 xml:space="preserve">, </w:t>
      </w:r>
      <w:r w:rsidR="00D777ED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б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ул. "</w:t>
      </w:r>
      <w:r w:rsidR="00D777ED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Д-р Г. М. Димитров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 xml:space="preserve">" № </w:t>
      </w:r>
      <w:r w:rsidR="00D777ED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5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2</w:t>
      </w:r>
      <w:r w:rsidR="008249C6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 xml:space="preserve"> А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 xml:space="preserve">, ет. </w:t>
      </w:r>
      <w:r w:rsidR="008249C6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1</w:t>
      </w:r>
    </w:p>
    <w:p w14:paraId="5F24ED2E" w14:textId="28EE5917" w:rsidR="0007198D" w:rsidRPr="00BC345D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Такса за участие: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 </w:t>
      </w:r>
      <w:r w:rsidR="00D04FC5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28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0.00 лв. без ДДС</w:t>
      </w:r>
    </w:p>
    <w:p w14:paraId="26ABF35A" w14:textId="77777777" w:rsidR="0007198D" w:rsidRPr="00BC345D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В таксата са включени: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 Обучение, персонални учебни материали, Сертификат за преминато обучение, кафе-пауза, обяд</w:t>
      </w:r>
    </w:p>
    <w:p w14:paraId="53442A60" w14:textId="77777777" w:rsidR="00191403" w:rsidRPr="00BC345D" w:rsidRDefault="00191403" w:rsidP="00191403">
      <w:pPr>
        <w:spacing w:after="0" w:line="360" w:lineRule="auto"/>
        <w:jc w:val="both"/>
        <w:rPr>
          <w:rFonts w:ascii="Calibri" w:eastAsia="Calibri" w:hAnsi="Calibri" w:cs="Arial"/>
          <w:sz w:val="20"/>
          <w:szCs w:val="18"/>
        </w:rPr>
      </w:pPr>
    </w:p>
    <w:p w14:paraId="2DA37DEB" w14:textId="77777777" w:rsidR="0007198D" w:rsidRPr="00BC345D" w:rsidRDefault="0007198D" w:rsidP="0007198D">
      <w:p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</w:p>
    <w:sectPr w:rsidR="0007198D" w:rsidRPr="00BC345D" w:rsidSect="00886DFB">
      <w:footerReference w:type="default" r:id="rId8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60A09" w14:textId="77777777" w:rsidR="001943C8" w:rsidRDefault="001943C8" w:rsidP="00CE0A95">
      <w:pPr>
        <w:spacing w:after="0" w:line="240" w:lineRule="auto"/>
      </w:pPr>
      <w:r>
        <w:separator/>
      </w:r>
    </w:p>
  </w:endnote>
  <w:endnote w:type="continuationSeparator" w:id="0">
    <w:p w14:paraId="0611CC7A" w14:textId="77777777" w:rsidR="001943C8" w:rsidRDefault="001943C8" w:rsidP="00CE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1886"/>
      <w:docPartObj>
        <w:docPartGallery w:val="Page Numbers (Bottom of Page)"/>
        <w:docPartUnique/>
      </w:docPartObj>
    </w:sdtPr>
    <w:sdtEndPr/>
    <w:sdtContent>
      <w:sdt>
        <w:sdtPr>
          <w:id w:val="1029292400"/>
          <w:docPartObj>
            <w:docPartGallery w:val="Page Numbers (Top of Page)"/>
            <w:docPartUnique/>
          </w:docPartObj>
        </w:sdtPr>
        <w:sdtEndPr/>
        <w:sdtContent>
          <w:p w14:paraId="270B35AB" w14:textId="0324C5EB" w:rsidR="00CE0A95" w:rsidRDefault="00CE0A95">
            <w:pPr>
              <w:pStyle w:val="Footer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34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34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2F858D" w14:textId="77777777" w:rsidR="00CE0A95" w:rsidRDefault="00CE0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CE271" w14:textId="77777777" w:rsidR="001943C8" w:rsidRDefault="001943C8" w:rsidP="00CE0A95">
      <w:pPr>
        <w:spacing w:after="0" w:line="240" w:lineRule="auto"/>
      </w:pPr>
      <w:r>
        <w:separator/>
      </w:r>
    </w:p>
  </w:footnote>
  <w:footnote w:type="continuationSeparator" w:id="0">
    <w:p w14:paraId="5E1500B7" w14:textId="77777777" w:rsidR="001943C8" w:rsidRDefault="001943C8" w:rsidP="00CE0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874"/>
    <w:multiLevelType w:val="multilevel"/>
    <w:tmpl w:val="B5FE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C47AD"/>
    <w:multiLevelType w:val="hybridMultilevel"/>
    <w:tmpl w:val="EC44AF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5644D"/>
    <w:multiLevelType w:val="hybridMultilevel"/>
    <w:tmpl w:val="6CCC5D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33EFA"/>
    <w:multiLevelType w:val="hybridMultilevel"/>
    <w:tmpl w:val="59300D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642A9"/>
    <w:multiLevelType w:val="multilevel"/>
    <w:tmpl w:val="D1C2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181C14"/>
    <w:multiLevelType w:val="hybridMultilevel"/>
    <w:tmpl w:val="A906D6B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27B99"/>
    <w:multiLevelType w:val="hybridMultilevel"/>
    <w:tmpl w:val="A546F900"/>
    <w:lvl w:ilvl="0" w:tplc="57F02A4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D50"/>
    <w:multiLevelType w:val="multilevel"/>
    <w:tmpl w:val="FDAE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B2"/>
    <w:rsid w:val="00000D22"/>
    <w:rsid w:val="00022196"/>
    <w:rsid w:val="0007198D"/>
    <w:rsid w:val="00173CA7"/>
    <w:rsid w:val="00191403"/>
    <w:rsid w:val="001943C8"/>
    <w:rsid w:val="001C4F73"/>
    <w:rsid w:val="001E30D7"/>
    <w:rsid w:val="0038662C"/>
    <w:rsid w:val="003A5FA6"/>
    <w:rsid w:val="003C6C5C"/>
    <w:rsid w:val="003F2BC1"/>
    <w:rsid w:val="004805DB"/>
    <w:rsid w:val="004B2000"/>
    <w:rsid w:val="00505600"/>
    <w:rsid w:val="005A6B54"/>
    <w:rsid w:val="007A6424"/>
    <w:rsid w:val="007C3C8B"/>
    <w:rsid w:val="008249C6"/>
    <w:rsid w:val="0083099B"/>
    <w:rsid w:val="00835970"/>
    <w:rsid w:val="00886DFB"/>
    <w:rsid w:val="008A3B1C"/>
    <w:rsid w:val="008C6B67"/>
    <w:rsid w:val="00994163"/>
    <w:rsid w:val="009B2DB6"/>
    <w:rsid w:val="009C5E34"/>
    <w:rsid w:val="00A058B2"/>
    <w:rsid w:val="00AB1C3B"/>
    <w:rsid w:val="00B5177A"/>
    <w:rsid w:val="00BA490F"/>
    <w:rsid w:val="00BB67E3"/>
    <w:rsid w:val="00BC345D"/>
    <w:rsid w:val="00C00FA9"/>
    <w:rsid w:val="00C67EED"/>
    <w:rsid w:val="00C96315"/>
    <w:rsid w:val="00CB5E5B"/>
    <w:rsid w:val="00CE0A95"/>
    <w:rsid w:val="00D04FC5"/>
    <w:rsid w:val="00D34BCB"/>
    <w:rsid w:val="00D645BA"/>
    <w:rsid w:val="00D777ED"/>
    <w:rsid w:val="00D81B67"/>
    <w:rsid w:val="00DD5C1B"/>
    <w:rsid w:val="00E6759C"/>
    <w:rsid w:val="00EA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D494"/>
  <w15:chartTrackingRefBased/>
  <w15:docId w15:val="{6FCF4637-8C06-4459-A8D2-1601F1E5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C4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95"/>
  </w:style>
  <w:style w:type="paragraph" w:styleId="Footer">
    <w:name w:val="footer"/>
    <w:basedOn w:val="Normal"/>
    <w:link w:val="FooterChar"/>
    <w:uiPriority w:val="99"/>
    <w:unhideWhenUsed/>
    <w:rsid w:val="00CE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cp:lastPrinted>2023-07-20T08:48:00Z</cp:lastPrinted>
  <dcterms:created xsi:type="dcterms:W3CDTF">2023-07-20T07:31:00Z</dcterms:created>
  <dcterms:modified xsi:type="dcterms:W3CDTF">2023-07-26T06:49:00Z</dcterms:modified>
</cp:coreProperties>
</file>